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lastRenderedPageBreak/>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10780C59" w14:textId="21AAABAE" w:rsidR="00935C7B"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bookmarkStart w:id="22" w:name="_GoBack"/>
      <w:bookmarkEnd w:id="20"/>
      <w:bookmarkEnd w:id="21"/>
      <w:bookmarkEnd w:id="22"/>
    </w:p>
    <w:p w14:paraId="6AFF49BD" w14:textId="77777777" w:rsidR="00935C7B" w:rsidRPr="00935C7B" w:rsidRDefault="00935C7B" w:rsidP="00935C7B">
      <w:pPr>
        <w:spacing w:before="360" w:after="360" w:line="240" w:lineRule="auto"/>
        <w:jc w:val="center"/>
        <w:rPr>
          <w:rFonts w:ascii="Open Sans" w:eastAsia="Times New Roman" w:hAnsi="Open Sans" w:cs="Calibri"/>
          <w:b/>
          <w:sz w:val="18"/>
          <w:szCs w:val="18"/>
          <w:lang w:eastAsia="it-IT"/>
        </w:rPr>
      </w:pPr>
      <w:r w:rsidRPr="00935C7B">
        <w:rPr>
          <w:rFonts w:ascii="Open Sans" w:eastAsia="Times New Roman" w:hAnsi="Open Sans" w:cs="Calibri"/>
          <w:b/>
          <w:sz w:val="18"/>
          <w:szCs w:val="18"/>
          <w:lang w:eastAsia="it-IT"/>
        </w:rPr>
        <w:lastRenderedPageBreak/>
        <w:t>APPENDICE 1</w:t>
      </w:r>
    </w:p>
    <w:p w14:paraId="5EBCC02F" w14:textId="77777777" w:rsidR="00935C7B" w:rsidRPr="00935C7B" w:rsidRDefault="00935C7B" w:rsidP="00935C7B">
      <w:pPr>
        <w:spacing w:before="360" w:after="360" w:line="240" w:lineRule="auto"/>
        <w:jc w:val="center"/>
        <w:rPr>
          <w:rFonts w:ascii="Open Sans" w:eastAsia="Times New Roman" w:hAnsi="Open Sans" w:cs="Calibri"/>
          <w:b/>
          <w:sz w:val="18"/>
          <w:szCs w:val="18"/>
          <w:lang w:eastAsia="it-IT"/>
        </w:rPr>
      </w:pPr>
      <w:r w:rsidRPr="00935C7B">
        <w:rPr>
          <w:rFonts w:ascii="Open Sans" w:eastAsia="Times New Roman" w:hAnsi="Open Sans" w:cs="Calibri"/>
          <w:b/>
          <w:sz w:val="18"/>
          <w:szCs w:val="18"/>
          <w:lang w:eastAsia="it-IT"/>
        </w:rPr>
        <w:t>ELEMENTI ESSENZIALI DEL TRATTAMENTO</w:t>
      </w:r>
    </w:p>
    <w:p w14:paraId="0A25B3E7"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r w:rsidRPr="00935C7B">
        <w:rPr>
          <w:rFonts w:ascii="Open Sans" w:eastAsia="Times New Roman" w:hAnsi="Open Sans" w:cs="Calibri"/>
          <w:sz w:val="18"/>
          <w:szCs w:val="18"/>
          <w:lang w:eastAsia="it-IT"/>
        </w:rPr>
        <w:t xml:space="preserve">Per elementi essenziali del trattamento di cui all’art. 28, paragrafo 3, del GDPR si intendono, con riferimento al </w:t>
      </w:r>
      <w:r w:rsidRPr="00935C7B">
        <w:rPr>
          <w:rFonts w:ascii="Open Sans" w:eastAsia="Times New Roman" w:hAnsi="Open Sans" w:cs="Calibri"/>
          <w:i/>
          <w:sz w:val="18"/>
          <w:szCs w:val="18"/>
          <w:lang w:eastAsia="it-IT"/>
        </w:rPr>
        <w:t>Contratto</w:t>
      </w:r>
      <w:r w:rsidRPr="00935C7B">
        <w:rPr>
          <w:rFonts w:ascii="Open Sans" w:eastAsia="Times New Roman" w:hAnsi="Open Sans" w:cs="Calibri"/>
          <w:sz w:val="18"/>
          <w:szCs w:val="18"/>
          <w:lang w:eastAsia="it-IT"/>
        </w:rPr>
        <w:t>, la materia disciplinata e la durata del trattamento, la natura e la finalità del trattamento, il tipo di dati personali e le categorie di interessati, gli obblighi ed i diritti del Titolare del trattamento.</w:t>
      </w:r>
    </w:p>
    <w:p w14:paraId="63735CD0"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r w:rsidRPr="00935C7B">
        <w:rPr>
          <w:rFonts w:ascii="Open Sans" w:eastAsia="Times New Roman" w:hAnsi="Open Sans" w:cs="Calibri"/>
          <w:sz w:val="18"/>
          <w:szCs w:val="18"/>
          <w:lang w:eastAsia="it-IT"/>
        </w:rPr>
        <w:t xml:space="preserve">Gran parte di tali elementi possono dedursi dal </w:t>
      </w:r>
      <w:r w:rsidRPr="00935C7B">
        <w:rPr>
          <w:rFonts w:ascii="Open Sans" w:eastAsia="Times New Roman" w:hAnsi="Open Sans" w:cs="Calibri"/>
          <w:i/>
          <w:sz w:val="18"/>
          <w:szCs w:val="18"/>
          <w:lang w:eastAsia="it-IT"/>
        </w:rPr>
        <w:t>Contratto</w:t>
      </w:r>
      <w:r w:rsidRPr="00935C7B">
        <w:rPr>
          <w:rFonts w:ascii="Open Sans" w:eastAsia="Times New Roman" w:hAnsi="Open Sans" w:cs="Calibri"/>
          <w:sz w:val="18"/>
          <w:szCs w:val="18"/>
          <w:lang w:eastAsia="it-IT"/>
        </w:rPr>
        <w:t xml:space="preserve"> e dai suoi allegati e, pertanto, di seguito vengono comunicati i soli elementi essenziali non deducibili da tale documentazione ovverosia la natura e finalità del trattamento, il tipo di dati personali trattati, le categorie di interessati.</w:t>
      </w:r>
    </w:p>
    <w:p w14:paraId="5BBC84BB"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r w:rsidRPr="00935C7B">
        <w:rPr>
          <w:rFonts w:ascii="Open Sans" w:eastAsia="Times New Roman" w:hAnsi="Open Sans" w:cs="Calibri"/>
          <w:sz w:val="18"/>
          <w:szCs w:val="18"/>
          <w:lang w:eastAsia="it-IT"/>
        </w:rPr>
        <w:t>Gli elementi essenziali del trattamento sono indicati in modo generico se riferiti a qualsivoglia tipologia di dati personali e di interessati e potranno coesistere con l’indicazione di elementi essenziali del trattamento più specifici (puntuali) se nell’ambito dell’esecuzione contrattuale si prevede lo svolgimento di attività di cui sono già noti i trattamenti di dati personali con un maggiore dettaglio.</w:t>
      </w:r>
    </w:p>
    <w:p w14:paraId="6A3CECB9"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p>
    <w:p w14:paraId="3E525989"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r w:rsidRPr="00935C7B">
        <w:rPr>
          <w:rFonts w:ascii="Open Sans" w:eastAsia="Times New Roman" w:hAnsi="Open Sans" w:cs="Calibri"/>
          <w:sz w:val="18"/>
          <w:szCs w:val="18"/>
          <w:lang w:eastAsia="it-IT"/>
        </w:rPr>
        <w:t xml:space="preserve">Si precisa che ai fini dell’esecuzione delle attività previste dal sopra citato </w:t>
      </w:r>
      <w:r w:rsidRPr="00935C7B">
        <w:rPr>
          <w:rFonts w:ascii="Open Sans" w:eastAsia="Times New Roman" w:hAnsi="Open Sans" w:cs="Calibri"/>
          <w:i/>
          <w:sz w:val="18"/>
          <w:szCs w:val="18"/>
          <w:lang w:eastAsia="it-IT"/>
        </w:rPr>
        <w:t xml:space="preserve">Contratto </w:t>
      </w:r>
      <w:r w:rsidRPr="00935C7B">
        <w:rPr>
          <w:rFonts w:ascii="Open Sans" w:eastAsia="Times New Roman" w:hAnsi="Open Sans" w:cs="Calibri"/>
          <w:sz w:val="18"/>
          <w:szCs w:val="18"/>
          <w:lang w:eastAsia="it-IT"/>
        </w:rPr>
        <w:t xml:space="preserve">codesta Società è autorizzata ad operare, nell’ambito dei Trattamenti/Servizi </w:t>
      </w:r>
      <w:proofErr w:type="spellStart"/>
      <w:r w:rsidRPr="00935C7B">
        <w:rPr>
          <w:rFonts w:ascii="Open Sans" w:eastAsia="Times New Roman" w:hAnsi="Open Sans" w:cs="Calibri"/>
          <w:sz w:val="18"/>
          <w:szCs w:val="18"/>
          <w:lang w:eastAsia="it-IT"/>
        </w:rPr>
        <w:t>Ict</w:t>
      </w:r>
      <w:proofErr w:type="spellEnd"/>
      <w:r w:rsidRPr="00935C7B">
        <w:rPr>
          <w:rFonts w:ascii="Open Sans" w:eastAsia="Times New Roman" w:hAnsi="Open Sans" w:cs="Calibri"/>
          <w:sz w:val="18"/>
          <w:szCs w:val="18"/>
          <w:lang w:eastAsia="it-IT"/>
        </w:rPr>
        <w:t>/Servizi tecnici di seguito elencati.</w:t>
      </w:r>
    </w:p>
    <w:p w14:paraId="7841BEEC"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p>
    <w:p w14:paraId="0D4661FE" w14:textId="77777777" w:rsidR="00935C7B" w:rsidRPr="00935C7B" w:rsidRDefault="00935C7B" w:rsidP="00935C7B">
      <w:pPr>
        <w:numPr>
          <w:ilvl w:val="0"/>
          <w:numId w:val="49"/>
        </w:numPr>
        <w:spacing w:after="0" w:line="240" w:lineRule="auto"/>
        <w:ind w:left="284" w:hanging="284"/>
        <w:contextualSpacing/>
        <w:jc w:val="both"/>
        <w:rPr>
          <w:rFonts w:ascii="Calibri" w:eastAsia="Calibri" w:hAnsi="Calibri" w:cs="Calibri"/>
          <w:sz w:val="18"/>
          <w:szCs w:val="18"/>
        </w:rPr>
      </w:pPr>
      <w:r w:rsidRPr="00935C7B">
        <w:rPr>
          <w:rFonts w:ascii="Calibri" w:eastAsia="Calibri" w:hAnsi="Calibri" w:cs="Calibri"/>
          <w:sz w:val="18"/>
          <w:szCs w:val="18"/>
        </w:rPr>
        <w:t xml:space="preserve">in qualità di Responsabile ovverosia se i trattamenti sono svolti per la </w:t>
      </w:r>
      <w:proofErr w:type="spellStart"/>
      <w:r w:rsidRPr="00935C7B">
        <w:rPr>
          <w:rFonts w:ascii="Calibri" w:eastAsia="Calibri" w:hAnsi="Calibri" w:cs="Calibri"/>
          <w:sz w:val="18"/>
          <w:szCs w:val="18"/>
        </w:rPr>
        <w:t>Sogei</w:t>
      </w:r>
      <w:proofErr w:type="spellEnd"/>
    </w:p>
    <w:tbl>
      <w:tblPr>
        <w:tblW w:w="0" w:type="auto"/>
        <w:tblCellMar>
          <w:left w:w="0" w:type="dxa"/>
          <w:right w:w="0" w:type="dxa"/>
        </w:tblCellMar>
        <w:tblLook w:val="04A0" w:firstRow="1" w:lastRow="0" w:firstColumn="1" w:lastColumn="0" w:noHBand="0" w:noVBand="1"/>
      </w:tblPr>
      <w:tblGrid>
        <w:gridCol w:w="1220"/>
        <w:gridCol w:w="1276"/>
        <w:gridCol w:w="1319"/>
        <w:gridCol w:w="1347"/>
        <w:gridCol w:w="1341"/>
        <w:gridCol w:w="1145"/>
        <w:gridCol w:w="1273"/>
      </w:tblGrid>
      <w:tr w:rsidR="00935C7B" w:rsidRPr="00935C7B" w14:paraId="46CD5306" w14:textId="77777777" w:rsidTr="00B5095F">
        <w:trPr>
          <w:trHeight w:val="670"/>
        </w:trPr>
        <w:tc>
          <w:tcPr>
            <w:tcW w:w="8768"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602A034C" w14:textId="77777777" w:rsidR="00935C7B" w:rsidRPr="00935C7B" w:rsidRDefault="00935C7B" w:rsidP="00935C7B">
            <w:pPr>
              <w:spacing w:before="360" w:after="360" w:line="240" w:lineRule="auto"/>
              <w:jc w:val="center"/>
              <w:rPr>
                <w:rFonts w:ascii="Calibri" w:eastAsia="Calibri" w:hAnsi="Calibri" w:cs="Calibri"/>
                <w:b/>
                <w:sz w:val="18"/>
                <w:szCs w:val="18"/>
                <w:lang w:eastAsia="it-IT"/>
              </w:rPr>
            </w:pPr>
            <w:proofErr w:type="spellStart"/>
            <w:r w:rsidRPr="00935C7B">
              <w:rPr>
                <w:rFonts w:ascii="Calibri" w:eastAsia="Calibri" w:hAnsi="Calibri" w:cs="Calibri"/>
                <w:b/>
                <w:bCs/>
                <w:color w:val="000000"/>
                <w:sz w:val="18"/>
                <w:szCs w:val="18"/>
                <w:lang w:eastAsia="it-IT"/>
              </w:rPr>
              <w:t>Sogei</w:t>
            </w:r>
            <w:proofErr w:type="spellEnd"/>
            <w:r w:rsidRPr="00935C7B">
              <w:rPr>
                <w:rFonts w:ascii="Calibri" w:eastAsia="Calibri" w:hAnsi="Calibri" w:cs="Calibri"/>
                <w:b/>
                <w:bCs/>
                <w:color w:val="000000"/>
                <w:sz w:val="18"/>
                <w:szCs w:val="18"/>
                <w:lang w:eastAsia="it-IT"/>
              </w:rPr>
              <w:t xml:space="preserve"> Titolare - Elementi essenziali del trattamento – Puntuali</w:t>
            </w:r>
          </w:p>
        </w:tc>
      </w:tr>
      <w:tr w:rsidR="00935C7B" w:rsidRPr="00935C7B" w14:paraId="2E899A55" w14:textId="77777777" w:rsidTr="00B5095F">
        <w:tc>
          <w:tcPr>
            <w:tcW w:w="12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6F3E8"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Identificativo trattamento</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15F7E63F"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Descrizione trattamento</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6248C5FE"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Natura del Trattamento</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14:paraId="1CE08993"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Finalità del trattamento</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6D0AA03F"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sz w:val="18"/>
                <w:szCs w:val="18"/>
                <w:lang w:eastAsia="it-IT"/>
              </w:rPr>
              <w:t>Sottocategorie di Dati personali</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4BB2748A"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Categorie interessati</w:t>
            </w:r>
          </w:p>
        </w:tc>
        <w:tc>
          <w:tcPr>
            <w:tcW w:w="1273" w:type="dxa"/>
            <w:tcBorders>
              <w:top w:val="nil"/>
              <w:left w:val="nil"/>
              <w:bottom w:val="single" w:sz="8" w:space="0" w:color="auto"/>
              <w:right w:val="single" w:sz="8" w:space="0" w:color="auto"/>
            </w:tcBorders>
            <w:tcMar>
              <w:top w:w="0" w:type="dxa"/>
              <w:left w:w="108" w:type="dxa"/>
              <w:bottom w:w="0" w:type="dxa"/>
              <w:right w:w="108" w:type="dxa"/>
            </w:tcMar>
            <w:hideMark/>
          </w:tcPr>
          <w:p w14:paraId="182DC274"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Per chi viene effettuato il trattamento</w:t>
            </w:r>
          </w:p>
        </w:tc>
      </w:tr>
      <w:tr w:rsidR="00935C7B" w:rsidRPr="00935C7B" w14:paraId="6F8DC3E1" w14:textId="77777777" w:rsidTr="00B5095F">
        <w:trPr>
          <w:trHeight w:val="825"/>
        </w:trPr>
        <w:tc>
          <w:tcPr>
            <w:tcW w:w="12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27F93"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Open Sans" w:eastAsia="Times New Roman" w:hAnsi="Open Sans" w:cs="Times New Roman"/>
                <w:sz w:val="20"/>
                <w:szCs w:val="20"/>
                <w:lang w:eastAsia="it-IT"/>
              </w:rPr>
              <w:t>TR023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5151C4B"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Open Sans" w:eastAsia="Times New Roman" w:hAnsi="Open Sans" w:cs="Times New Roman"/>
                <w:sz w:val="20"/>
                <w:szCs w:val="20"/>
                <w:lang w:eastAsia="it-IT"/>
              </w:rPr>
              <w:t>CENTRO STAMPA E GESTIONE POSTA</w:t>
            </w: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14:paraId="55EB46AE"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Open Sans" w:eastAsia="Times New Roman" w:hAnsi="Open Sans" w:cs="Times New Roman"/>
                <w:sz w:val="20"/>
                <w:szCs w:val="20"/>
                <w:lang w:eastAsia="it-IT"/>
              </w:rPr>
              <w:t>Dati riservati</w:t>
            </w:r>
          </w:p>
        </w:tc>
        <w:tc>
          <w:tcPr>
            <w:tcW w:w="1283" w:type="dxa"/>
            <w:tcBorders>
              <w:top w:val="nil"/>
              <w:left w:val="nil"/>
              <w:bottom w:val="single" w:sz="8" w:space="0" w:color="auto"/>
              <w:right w:val="single" w:sz="8" w:space="0" w:color="auto"/>
            </w:tcBorders>
            <w:tcMar>
              <w:top w:w="0" w:type="dxa"/>
              <w:left w:w="108" w:type="dxa"/>
              <w:bottom w:w="0" w:type="dxa"/>
              <w:right w:w="108" w:type="dxa"/>
            </w:tcMar>
          </w:tcPr>
          <w:p w14:paraId="3E036E75"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Open Sans" w:eastAsia="Times New Roman" w:hAnsi="Open Sans" w:cs="Times New Roman"/>
                <w:sz w:val="20"/>
                <w:szCs w:val="20"/>
                <w:lang w:eastAsia="it-IT"/>
              </w:rPr>
              <w:t>Distruzione  documenti aziendali in macero riservato</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24B151E7"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Open Sans" w:eastAsia="Times New Roman" w:hAnsi="Open Sans" w:cs="Times New Roman"/>
                <w:sz w:val="20"/>
                <w:szCs w:val="20"/>
                <w:lang w:eastAsia="it-IT"/>
              </w:rPr>
              <w:t>Dati personali comuni</w:t>
            </w: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14:paraId="419FC4C3"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Open Sans" w:eastAsia="Times New Roman" w:hAnsi="Open Sans" w:cs="Times New Roman"/>
                <w:sz w:val="20"/>
                <w:szCs w:val="20"/>
                <w:lang w:eastAsia="it-IT"/>
              </w:rPr>
              <w:t>altri soggetti</w:t>
            </w:r>
          </w:p>
        </w:tc>
        <w:tc>
          <w:tcPr>
            <w:tcW w:w="1273" w:type="dxa"/>
            <w:tcBorders>
              <w:top w:val="nil"/>
              <w:left w:val="nil"/>
              <w:bottom w:val="single" w:sz="8" w:space="0" w:color="auto"/>
              <w:right w:val="single" w:sz="8" w:space="0" w:color="auto"/>
            </w:tcBorders>
            <w:tcMar>
              <w:top w:w="0" w:type="dxa"/>
              <w:left w:w="108" w:type="dxa"/>
              <w:bottom w:w="0" w:type="dxa"/>
              <w:right w:w="108" w:type="dxa"/>
            </w:tcMar>
          </w:tcPr>
          <w:p w14:paraId="294C4F5F" w14:textId="77777777" w:rsidR="00935C7B" w:rsidRPr="00935C7B" w:rsidRDefault="00935C7B" w:rsidP="00935C7B">
            <w:pPr>
              <w:spacing w:after="0" w:line="240" w:lineRule="auto"/>
              <w:rPr>
                <w:rFonts w:ascii="Calibri" w:eastAsia="Calibri" w:hAnsi="Calibri" w:cs="Calibri"/>
                <w:sz w:val="20"/>
                <w:szCs w:val="20"/>
                <w:lang w:eastAsia="it-IT"/>
              </w:rPr>
            </w:pPr>
            <w:proofErr w:type="spellStart"/>
            <w:r w:rsidRPr="00935C7B">
              <w:rPr>
                <w:rFonts w:ascii="Open Sans" w:eastAsia="Times New Roman" w:hAnsi="Open Sans" w:cs="Times New Roman"/>
                <w:sz w:val="20"/>
                <w:szCs w:val="20"/>
                <w:lang w:eastAsia="it-IT"/>
              </w:rPr>
              <w:t>Sogei</w:t>
            </w:r>
            <w:proofErr w:type="spellEnd"/>
          </w:p>
        </w:tc>
      </w:tr>
    </w:tbl>
    <w:p w14:paraId="2CA07CCF" w14:textId="77777777" w:rsidR="00935C7B" w:rsidRPr="00935C7B" w:rsidRDefault="00935C7B" w:rsidP="00935C7B">
      <w:pPr>
        <w:spacing w:after="0" w:line="240" w:lineRule="auto"/>
        <w:jc w:val="both"/>
        <w:rPr>
          <w:rFonts w:ascii="Open Sans" w:eastAsia="Times New Roman" w:hAnsi="Open Sans" w:cs="Calibri"/>
          <w:sz w:val="18"/>
          <w:szCs w:val="18"/>
          <w:lang w:eastAsia="it-IT"/>
        </w:rPr>
      </w:pPr>
    </w:p>
    <w:p w14:paraId="23E0E499" w14:textId="77777777" w:rsidR="00935C7B" w:rsidRPr="00935C7B" w:rsidRDefault="00935C7B" w:rsidP="00935C7B">
      <w:pPr>
        <w:spacing w:after="0" w:line="240" w:lineRule="auto"/>
        <w:jc w:val="both"/>
        <w:rPr>
          <w:rFonts w:ascii="Open Sans" w:eastAsia="Times New Roman" w:hAnsi="Open Sans" w:cs="Calibri"/>
          <w:sz w:val="18"/>
          <w:szCs w:val="18"/>
          <w:lang w:eastAsia="it-IT"/>
        </w:rPr>
      </w:pPr>
    </w:p>
    <w:p w14:paraId="05AE7B6E" w14:textId="77777777" w:rsidR="00935C7B" w:rsidRPr="00935C7B" w:rsidRDefault="00935C7B" w:rsidP="00935C7B">
      <w:pPr>
        <w:numPr>
          <w:ilvl w:val="0"/>
          <w:numId w:val="49"/>
        </w:numPr>
        <w:spacing w:after="0" w:line="240" w:lineRule="auto"/>
        <w:ind w:left="284" w:hanging="284"/>
        <w:contextualSpacing/>
        <w:jc w:val="both"/>
        <w:rPr>
          <w:rFonts w:ascii="Calibri" w:eastAsia="Calibri" w:hAnsi="Calibri" w:cs="Calibri"/>
          <w:sz w:val="18"/>
          <w:szCs w:val="18"/>
        </w:rPr>
      </w:pPr>
      <w:r w:rsidRPr="00935C7B">
        <w:rPr>
          <w:rFonts w:ascii="Calibri" w:eastAsia="Calibri" w:hAnsi="Calibri" w:cs="Calibri"/>
          <w:sz w:val="18"/>
          <w:szCs w:val="18"/>
        </w:rPr>
        <w:t xml:space="preserve">in qualità di </w:t>
      </w:r>
      <w:proofErr w:type="spellStart"/>
      <w:r w:rsidRPr="00935C7B">
        <w:rPr>
          <w:rFonts w:ascii="Calibri" w:eastAsia="Calibri" w:hAnsi="Calibri" w:cs="Calibri"/>
          <w:sz w:val="18"/>
          <w:szCs w:val="18"/>
        </w:rPr>
        <w:t>Subresponsabile</w:t>
      </w:r>
      <w:proofErr w:type="spellEnd"/>
      <w:r w:rsidRPr="00935C7B">
        <w:rPr>
          <w:rFonts w:ascii="Calibri" w:eastAsia="Calibri" w:hAnsi="Calibri" w:cs="Calibri"/>
          <w:sz w:val="18"/>
          <w:szCs w:val="18"/>
        </w:rPr>
        <w:t xml:space="preserve"> ovverosia se i trattamenti sono svolti per conto delle Amministrazioni clienti</w:t>
      </w:r>
    </w:p>
    <w:tbl>
      <w:tblPr>
        <w:tblW w:w="0" w:type="auto"/>
        <w:tblCellMar>
          <w:left w:w="0" w:type="dxa"/>
          <w:right w:w="0" w:type="dxa"/>
        </w:tblCellMar>
        <w:tblLook w:val="04A0" w:firstRow="1" w:lastRow="0" w:firstColumn="1" w:lastColumn="0" w:noHBand="0" w:noVBand="1"/>
      </w:tblPr>
      <w:tblGrid>
        <w:gridCol w:w="1222"/>
        <w:gridCol w:w="1188"/>
        <w:gridCol w:w="1321"/>
        <w:gridCol w:w="1276"/>
        <w:gridCol w:w="1341"/>
        <w:gridCol w:w="1146"/>
        <w:gridCol w:w="1274"/>
      </w:tblGrid>
      <w:tr w:rsidR="00935C7B" w:rsidRPr="00935C7B" w14:paraId="56CCB15B" w14:textId="77777777" w:rsidTr="00B5095F">
        <w:trPr>
          <w:trHeight w:val="670"/>
        </w:trPr>
        <w:tc>
          <w:tcPr>
            <w:tcW w:w="8768"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11C1E722" w14:textId="77777777" w:rsidR="00935C7B" w:rsidRPr="00935C7B" w:rsidRDefault="00935C7B" w:rsidP="00935C7B">
            <w:pPr>
              <w:spacing w:before="360" w:after="360" w:line="240" w:lineRule="auto"/>
              <w:jc w:val="center"/>
              <w:rPr>
                <w:rFonts w:ascii="Calibri" w:eastAsia="Calibri" w:hAnsi="Calibri" w:cs="Calibri"/>
                <w:b/>
                <w:sz w:val="18"/>
                <w:szCs w:val="18"/>
                <w:lang w:eastAsia="it-IT"/>
              </w:rPr>
            </w:pPr>
            <w:proofErr w:type="spellStart"/>
            <w:r w:rsidRPr="00935C7B">
              <w:rPr>
                <w:rFonts w:ascii="Calibri" w:eastAsia="Calibri" w:hAnsi="Calibri" w:cs="Calibri"/>
                <w:b/>
                <w:bCs/>
                <w:color w:val="000000"/>
                <w:sz w:val="18"/>
                <w:szCs w:val="18"/>
                <w:lang w:eastAsia="it-IT"/>
              </w:rPr>
              <w:t>Sogei</w:t>
            </w:r>
            <w:proofErr w:type="spellEnd"/>
            <w:r w:rsidRPr="00935C7B">
              <w:rPr>
                <w:rFonts w:ascii="Calibri" w:eastAsia="Calibri" w:hAnsi="Calibri" w:cs="Calibri"/>
                <w:b/>
                <w:bCs/>
                <w:color w:val="000000"/>
                <w:sz w:val="18"/>
                <w:szCs w:val="18"/>
                <w:lang w:eastAsia="it-IT"/>
              </w:rPr>
              <w:t xml:space="preserve"> Responsabile - Elementi essenziali del trattamento  – Puntuali</w:t>
            </w:r>
          </w:p>
        </w:tc>
      </w:tr>
      <w:tr w:rsidR="00935C7B" w:rsidRPr="00935C7B" w14:paraId="08432F85" w14:textId="77777777" w:rsidTr="00B5095F">
        <w:tc>
          <w:tcPr>
            <w:tcW w:w="1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CDE22"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Identificativo trattamento</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14:paraId="39A26B4F"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Descrizione trattamento</w:t>
            </w:r>
          </w:p>
        </w:tc>
        <w:tc>
          <w:tcPr>
            <w:tcW w:w="1321" w:type="dxa"/>
            <w:tcBorders>
              <w:top w:val="nil"/>
              <w:left w:val="nil"/>
              <w:bottom w:val="single" w:sz="8" w:space="0" w:color="auto"/>
              <w:right w:val="single" w:sz="8" w:space="0" w:color="auto"/>
            </w:tcBorders>
            <w:tcMar>
              <w:top w:w="0" w:type="dxa"/>
              <w:left w:w="108" w:type="dxa"/>
              <w:bottom w:w="0" w:type="dxa"/>
              <w:right w:w="108" w:type="dxa"/>
            </w:tcMar>
            <w:hideMark/>
          </w:tcPr>
          <w:p w14:paraId="26FB8EF1"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Natura del Trattamento</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BA773D8"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Finalità del trattamento</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0213D31B"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sz w:val="18"/>
                <w:szCs w:val="18"/>
                <w:lang w:eastAsia="it-IT"/>
              </w:rPr>
              <w:t>Sottocategorie di Dati personali</w:t>
            </w: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4D9657AC"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Categorie interessati</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BAE496A" w14:textId="77777777" w:rsidR="00935C7B" w:rsidRPr="00935C7B" w:rsidRDefault="00935C7B" w:rsidP="00935C7B">
            <w:pPr>
              <w:spacing w:before="360" w:after="360" w:line="240" w:lineRule="auto"/>
              <w:jc w:val="center"/>
              <w:rPr>
                <w:rFonts w:ascii="Calibri" w:eastAsia="Calibri" w:hAnsi="Calibri" w:cs="Calibri"/>
                <w:sz w:val="20"/>
                <w:szCs w:val="20"/>
                <w:lang w:eastAsia="it-IT"/>
              </w:rPr>
            </w:pPr>
            <w:r w:rsidRPr="00935C7B">
              <w:rPr>
                <w:rFonts w:ascii="Calibri" w:eastAsia="Calibri" w:hAnsi="Calibri" w:cs="Calibri"/>
                <w:b/>
                <w:bCs/>
                <w:color w:val="000000"/>
                <w:sz w:val="18"/>
                <w:szCs w:val="18"/>
                <w:lang w:eastAsia="it-IT"/>
              </w:rPr>
              <w:t>Per chi viene effettuato il trattamento</w:t>
            </w:r>
          </w:p>
        </w:tc>
      </w:tr>
      <w:tr w:rsidR="00935C7B" w:rsidRPr="00935C7B" w14:paraId="72066693" w14:textId="77777777" w:rsidTr="00B5095F">
        <w:trPr>
          <w:trHeight w:val="825"/>
        </w:trPr>
        <w:tc>
          <w:tcPr>
            <w:tcW w:w="1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2A3C9"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Calibri" w:eastAsia="Calibri" w:hAnsi="Calibri" w:cs="Calibri"/>
                <w:sz w:val="20"/>
                <w:szCs w:val="20"/>
                <w:lang w:eastAsia="it-IT"/>
              </w:rPr>
              <w:t xml:space="preserve">SANSO046 </w:t>
            </w:r>
          </w:p>
        </w:tc>
        <w:tc>
          <w:tcPr>
            <w:tcW w:w="1188" w:type="dxa"/>
            <w:tcBorders>
              <w:top w:val="nil"/>
              <w:left w:val="nil"/>
              <w:bottom w:val="single" w:sz="8" w:space="0" w:color="auto"/>
              <w:right w:val="single" w:sz="8" w:space="0" w:color="auto"/>
            </w:tcBorders>
            <w:tcMar>
              <w:top w:w="0" w:type="dxa"/>
              <w:left w:w="108" w:type="dxa"/>
              <w:bottom w:w="0" w:type="dxa"/>
              <w:right w:w="108" w:type="dxa"/>
            </w:tcMar>
          </w:tcPr>
          <w:p w14:paraId="72D21EC6"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Calibri" w:eastAsia="Calibri" w:hAnsi="Calibri" w:cs="Calibri"/>
                <w:sz w:val="20"/>
                <w:szCs w:val="20"/>
                <w:lang w:eastAsia="it-IT"/>
              </w:rPr>
              <w:t>Produzione Tessere Sanitarie e servizi fiscali</w:t>
            </w:r>
          </w:p>
        </w:tc>
        <w:tc>
          <w:tcPr>
            <w:tcW w:w="1321" w:type="dxa"/>
            <w:tcBorders>
              <w:top w:val="nil"/>
              <w:left w:val="nil"/>
              <w:bottom w:val="single" w:sz="8" w:space="0" w:color="auto"/>
              <w:right w:val="single" w:sz="8" w:space="0" w:color="auto"/>
            </w:tcBorders>
            <w:tcMar>
              <w:top w:w="0" w:type="dxa"/>
              <w:left w:w="108" w:type="dxa"/>
              <w:bottom w:w="0" w:type="dxa"/>
              <w:right w:w="108" w:type="dxa"/>
            </w:tcMar>
          </w:tcPr>
          <w:p w14:paraId="01F37A16"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Calibri" w:eastAsia="Calibri" w:hAnsi="Calibri" w:cs="Calibri"/>
                <w:sz w:val="20"/>
                <w:szCs w:val="20"/>
                <w:lang w:eastAsia="it-IT"/>
              </w:rPr>
              <w:t>Dati riservati</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49F3DAF"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Calibri" w:eastAsia="Calibri" w:hAnsi="Calibri" w:cs="Calibri"/>
                <w:sz w:val="20"/>
                <w:szCs w:val="20"/>
                <w:lang w:eastAsia="it-IT"/>
              </w:rPr>
              <w:t>Distruzione TS/CF in macero riservato</w:t>
            </w:r>
          </w:p>
        </w:tc>
        <w:tc>
          <w:tcPr>
            <w:tcW w:w="1341" w:type="dxa"/>
            <w:tcBorders>
              <w:top w:val="nil"/>
              <w:left w:val="nil"/>
              <w:bottom w:val="single" w:sz="8" w:space="0" w:color="auto"/>
              <w:right w:val="single" w:sz="8" w:space="0" w:color="auto"/>
            </w:tcBorders>
            <w:tcMar>
              <w:top w:w="0" w:type="dxa"/>
              <w:left w:w="108" w:type="dxa"/>
              <w:bottom w:w="0" w:type="dxa"/>
              <w:right w:w="108" w:type="dxa"/>
            </w:tcMar>
          </w:tcPr>
          <w:p w14:paraId="1C0E5C6A"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Calibri" w:eastAsia="Calibri" w:hAnsi="Calibri" w:cs="Calibri"/>
                <w:sz w:val="20"/>
                <w:szCs w:val="20"/>
                <w:lang w:eastAsia="it-IT"/>
              </w:rPr>
              <w:t>Dati personali comuni</w:t>
            </w:r>
          </w:p>
        </w:tc>
        <w:tc>
          <w:tcPr>
            <w:tcW w:w="1146" w:type="dxa"/>
            <w:tcBorders>
              <w:top w:val="nil"/>
              <w:left w:val="nil"/>
              <w:bottom w:val="single" w:sz="8" w:space="0" w:color="auto"/>
              <w:right w:val="single" w:sz="8" w:space="0" w:color="auto"/>
            </w:tcBorders>
            <w:tcMar>
              <w:top w:w="0" w:type="dxa"/>
              <w:left w:w="108" w:type="dxa"/>
              <w:bottom w:w="0" w:type="dxa"/>
              <w:right w:w="108" w:type="dxa"/>
            </w:tcMar>
          </w:tcPr>
          <w:p w14:paraId="6DFC0008" w14:textId="77777777" w:rsidR="00935C7B" w:rsidRPr="00935C7B" w:rsidRDefault="00935C7B" w:rsidP="00935C7B">
            <w:pPr>
              <w:spacing w:after="0" w:line="240" w:lineRule="auto"/>
              <w:rPr>
                <w:rFonts w:ascii="Calibri" w:eastAsia="Calibri" w:hAnsi="Calibri" w:cs="Calibri"/>
                <w:sz w:val="20"/>
                <w:szCs w:val="20"/>
                <w:lang w:eastAsia="it-IT"/>
              </w:rPr>
            </w:pPr>
            <w:r w:rsidRPr="00935C7B">
              <w:rPr>
                <w:rFonts w:ascii="Calibri" w:eastAsia="Calibri" w:hAnsi="Calibri" w:cs="Calibri"/>
                <w:sz w:val="20"/>
                <w:szCs w:val="20"/>
                <w:lang w:eastAsia="it-IT"/>
              </w:rPr>
              <w:t>Cittadini fornitori altri soggetti</w:t>
            </w:r>
          </w:p>
        </w:tc>
        <w:tc>
          <w:tcPr>
            <w:tcW w:w="1274" w:type="dxa"/>
            <w:tcBorders>
              <w:top w:val="nil"/>
              <w:left w:val="nil"/>
              <w:bottom w:val="single" w:sz="8" w:space="0" w:color="auto"/>
              <w:right w:val="single" w:sz="8" w:space="0" w:color="auto"/>
            </w:tcBorders>
            <w:tcMar>
              <w:top w:w="0" w:type="dxa"/>
              <w:left w:w="108" w:type="dxa"/>
              <w:bottom w:w="0" w:type="dxa"/>
              <w:right w:w="108" w:type="dxa"/>
            </w:tcMar>
          </w:tcPr>
          <w:p w14:paraId="779A3594" w14:textId="77777777" w:rsidR="00935C7B" w:rsidRPr="00935C7B" w:rsidRDefault="00935C7B" w:rsidP="00935C7B">
            <w:pPr>
              <w:spacing w:after="0" w:line="240" w:lineRule="auto"/>
              <w:rPr>
                <w:rFonts w:ascii="Calibri" w:eastAsia="Calibri" w:hAnsi="Calibri" w:cs="Calibri"/>
                <w:sz w:val="20"/>
                <w:szCs w:val="20"/>
                <w:lang w:eastAsia="it-IT"/>
              </w:rPr>
            </w:pPr>
            <w:proofErr w:type="spellStart"/>
            <w:r w:rsidRPr="00935C7B">
              <w:rPr>
                <w:rFonts w:ascii="Calibri" w:eastAsia="Calibri" w:hAnsi="Calibri" w:cs="Calibri"/>
                <w:sz w:val="20"/>
                <w:szCs w:val="20"/>
                <w:lang w:eastAsia="it-IT"/>
              </w:rPr>
              <w:t>AdE</w:t>
            </w:r>
            <w:proofErr w:type="spellEnd"/>
          </w:p>
        </w:tc>
      </w:tr>
    </w:tbl>
    <w:p w14:paraId="7A9A0052" w14:textId="77777777" w:rsidR="00935C7B" w:rsidRPr="00935C7B" w:rsidRDefault="00935C7B" w:rsidP="00935C7B">
      <w:pPr>
        <w:spacing w:after="0" w:line="240" w:lineRule="auto"/>
        <w:jc w:val="both"/>
        <w:rPr>
          <w:rFonts w:ascii="Open Sans" w:eastAsia="Times New Roman" w:hAnsi="Open Sans" w:cs="Calibri"/>
          <w:sz w:val="18"/>
          <w:szCs w:val="18"/>
          <w:lang w:eastAsia="it-IT"/>
        </w:rPr>
      </w:pPr>
    </w:p>
    <w:p w14:paraId="010B51CA" w14:textId="77777777" w:rsidR="00935C7B" w:rsidRPr="00935C7B" w:rsidRDefault="00935C7B" w:rsidP="00935C7B">
      <w:pPr>
        <w:spacing w:after="0" w:line="240" w:lineRule="auto"/>
        <w:jc w:val="both"/>
        <w:rPr>
          <w:rFonts w:ascii="Open Sans" w:eastAsia="Times New Roman" w:hAnsi="Open Sans" w:cs="Calibri"/>
          <w:sz w:val="18"/>
          <w:szCs w:val="18"/>
          <w:lang w:eastAsia="it-IT"/>
        </w:rPr>
      </w:pPr>
    </w:p>
    <w:p w14:paraId="2A4D5992" w14:textId="77777777" w:rsidR="00935C7B" w:rsidRPr="00935C7B" w:rsidRDefault="00935C7B" w:rsidP="00935C7B">
      <w:pPr>
        <w:spacing w:after="0" w:line="360" w:lineRule="auto"/>
        <w:jc w:val="both"/>
        <w:rPr>
          <w:rFonts w:ascii="Open Sans" w:eastAsia="Times New Roman" w:hAnsi="Open Sans" w:cs="Calibri"/>
          <w:sz w:val="18"/>
          <w:szCs w:val="18"/>
          <w:lang w:eastAsia="it-IT"/>
        </w:rPr>
      </w:pPr>
    </w:p>
    <w:tbl>
      <w:tblPr>
        <w:tblStyle w:val="Grigliatabella1"/>
        <w:tblW w:w="0" w:type="auto"/>
        <w:tblLook w:val="04A0" w:firstRow="1" w:lastRow="0" w:firstColumn="1" w:lastColumn="0" w:noHBand="0" w:noVBand="1"/>
      </w:tblPr>
      <w:tblGrid>
        <w:gridCol w:w="1985"/>
        <w:gridCol w:w="1947"/>
        <w:gridCol w:w="1892"/>
        <w:gridCol w:w="1893"/>
        <w:gridCol w:w="1629"/>
      </w:tblGrid>
      <w:tr w:rsidR="00935C7B" w:rsidRPr="00935C7B" w14:paraId="56D5280A" w14:textId="77777777" w:rsidTr="00B5095F">
        <w:trPr>
          <w:trHeight w:val="670"/>
        </w:trPr>
        <w:tc>
          <w:tcPr>
            <w:tcW w:w="9346" w:type="dxa"/>
            <w:gridSpan w:val="5"/>
            <w:shd w:val="pct25" w:color="auto" w:fill="auto"/>
            <w:vAlign w:val="center"/>
          </w:tcPr>
          <w:p w14:paraId="74720FCD" w14:textId="77777777" w:rsidR="00935C7B" w:rsidRPr="00935C7B" w:rsidRDefault="00935C7B" w:rsidP="00935C7B">
            <w:pPr>
              <w:spacing w:before="360" w:after="360"/>
              <w:jc w:val="center"/>
              <w:rPr>
                <w:rFonts w:ascii="Open Sans" w:hAnsi="Open Sans" w:cs="Calibri"/>
                <w:b/>
                <w:bCs/>
                <w:color w:val="000000"/>
                <w:sz w:val="18"/>
                <w:szCs w:val="18"/>
              </w:rPr>
            </w:pPr>
            <w:r w:rsidRPr="00935C7B">
              <w:rPr>
                <w:rFonts w:ascii="Open Sans" w:hAnsi="Open Sans" w:cs="Calibri"/>
                <w:b/>
                <w:bCs/>
                <w:color w:val="000000"/>
                <w:sz w:val="18"/>
                <w:szCs w:val="18"/>
              </w:rPr>
              <w:t>Elementi essenziali del trattamento - Generici</w:t>
            </w:r>
          </w:p>
        </w:tc>
      </w:tr>
      <w:tr w:rsidR="00935C7B" w:rsidRPr="00935C7B" w14:paraId="707622C4" w14:textId="77777777" w:rsidTr="00B5095F">
        <w:tc>
          <w:tcPr>
            <w:tcW w:w="1985" w:type="dxa"/>
            <w:shd w:val="pct25" w:color="auto" w:fill="auto"/>
            <w:vAlign w:val="center"/>
          </w:tcPr>
          <w:p w14:paraId="4A6DF3E7" w14:textId="77777777" w:rsidR="00935C7B" w:rsidRPr="00935C7B" w:rsidRDefault="00935C7B" w:rsidP="00935C7B">
            <w:pPr>
              <w:spacing w:before="360" w:after="360"/>
              <w:jc w:val="center"/>
              <w:rPr>
                <w:rFonts w:ascii="Open Sans" w:hAnsi="Open Sans" w:cs="Calibri"/>
                <w:b/>
                <w:sz w:val="20"/>
                <w:highlight w:val="yellow"/>
              </w:rPr>
            </w:pPr>
            <w:r w:rsidRPr="00935C7B">
              <w:rPr>
                <w:rFonts w:ascii="Open Sans" w:hAnsi="Open Sans" w:cs="Calibri"/>
                <w:b/>
                <w:bCs/>
                <w:color w:val="000000"/>
                <w:sz w:val="18"/>
                <w:szCs w:val="18"/>
              </w:rPr>
              <w:t>Natura del Trattamento</w:t>
            </w:r>
          </w:p>
        </w:tc>
        <w:tc>
          <w:tcPr>
            <w:tcW w:w="1947" w:type="dxa"/>
            <w:shd w:val="pct25" w:color="auto" w:fill="auto"/>
            <w:vAlign w:val="center"/>
          </w:tcPr>
          <w:p w14:paraId="7732D0D0" w14:textId="77777777" w:rsidR="00935C7B" w:rsidRPr="00935C7B" w:rsidRDefault="00935C7B" w:rsidP="00935C7B">
            <w:pPr>
              <w:spacing w:before="360" w:after="360"/>
              <w:jc w:val="center"/>
              <w:rPr>
                <w:rFonts w:ascii="Open Sans" w:hAnsi="Open Sans" w:cs="Calibri"/>
                <w:b/>
                <w:sz w:val="20"/>
                <w:highlight w:val="yellow"/>
              </w:rPr>
            </w:pPr>
            <w:r w:rsidRPr="00935C7B">
              <w:rPr>
                <w:rFonts w:ascii="Open Sans" w:hAnsi="Open Sans" w:cs="Calibri"/>
                <w:b/>
                <w:bCs/>
                <w:color w:val="000000"/>
                <w:sz w:val="18"/>
                <w:szCs w:val="18"/>
              </w:rPr>
              <w:t>Finalità del trattamento</w:t>
            </w:r>
          </w:p>
        </w:tc>
        <w:tc>
          <w:tcPr>
            <w:tcW w:w="1892" w:type="dxa"/>
            <w:shd w:val="pct25" w:color="auto" w:fill="auto"/>
            <w:vAlign w:val="center"/>
          </w:tcPr>
          <w:p w14:paraId="7381AAFA" w14:textId="77777777" w:rsidR="00935C7B" w:rsidRPr="00935C7B" w:rsidRDefault="00935C7B" w:rsidP="00935C7B">
            <w:pPr>
              <w:spacing w:before="360" w:after="360"/>
              <w:jc w:val="center"/>
              <w:rPr>
                <w:rFonts w:ascii="Open Sans" w:hAnsi="Open Sans" w:cs="Calibri"/>
                <w:b/>
                <w:sz w:val="20"/>
                <w:highlight w:val="yellow"/>
              </w:rPr>
            </w:pPr>
            <w:proofErr w:type="spellStart"/>
            <w:r w:rsidRPr="00935C7B">
              <w:rPr>
                <w:rFonts w:ascii="Open Sans" w:hAnsi="Open Sans" w:cs="Calibri"/>
                <w:b/>
                <w:bCs/>
                <w:sz w:val="18"/>
                <w:szCs w:val="18"/>
              </w:rPr>
              <w:t>Macrocategorie</w:t>
            </w:r>
            <w:proofErr w:type="spellEnd"/>
            <w:r w:rsidRPr="00935C7B">
              <w:rPr>
                <w:rFonts w:ascii="Open Sans" w:hAnsi="Open Sans" w:cs="Calibri"/>
                <w:b/>
                <w:bCs/>
                <w:sz w:val="18"/>
                <w:szCs w:val="18"/>
              </w:rPr>
              <w:t xml:space="preserve"> di Dati personali</w:t>
            </w:r>
          </w:p>
        </w:tc>
        <w:tc>
          <w:tcPr>
            <w:tcW w:w="1893" w:type="dxa"/>
            <w:shd w:val="pct25" w:color="auto" w:fill="auto"/>
          </w:tcPr>
          <w:p w14:paraId="50893CEB" w14:textId="77777777" w:rsidR="00935C7B" w:rsidRPr="00935C7B" w:rsidRDefault="00935C7B" w:rsidP="00935C7B">
            <w:pPr>
              <w:spacing w:before="360" w:after="360"/>
              <w:jc w:val="center"/>
              <w:rPr>
                <w:rFonts w:ascii="Open Sans" w:hAnsi="Open Sans" w:cs="Calibri"/>
                <w:b/>
                <w:sz w:val="20"/>
                <w:highlight w:val="yellow"/>
              </w:rPr>
            </w:pPr>
            <w:r w:rsidRPr="00935C7B">
              <w:rPr>
                <w:rFonts w:ascii="Open Sans" w:hAnsi="Open Sans" w:cs="Calibri"/>
                <w:b/>
                <w:bCs/>
                <w:color w:val="000000"/>
                <w:sz w:val="18"/>
                <w:szCs w:val="18"/>
              </w:rPr>
              <w:t>Categorie interessati</w:t>
            </w:r>
          </w:p>
        </w:tc>
        <w:tc>
          <w:tcPr>
            <w:tcW w:w="1629" w:type="dxa"/>
            <w:shd w:val="pct25" w:color="auto" w:fill="auto"/>
          </w:tcPr>
          <w:p w14:paraId="3BF2E634" w14:textId="77777777" w:rsidR="00935C7B" w:rsidRPr="00935C7B" w:rsidRDefault="00935C7B" w:rsidP="00935C7B">
            <w:pPr>
              <w:spacing w:before="360" w:after="360"/>
              <w:jc w:val="center"/>
              <w:rPr>
                <w:rFonts w:ascii="Open Sans" w:hAnsi="Open Sans" w:cs="Calibri"/>
                <w:b/>
                <w:bCs/>
                <w:color w:val="000000"/>
                <w:sz w:val="18"/>
                <w:szCs w:val="18"/>
              </w:rPr>
            </w:pPr>
            <w:r w:rsidRPr="00935C7B">
              <w:rPr>
                <w:rFonts w:ascii="Open Sans" w:hAnsi="Open Sans" w:cs="Calibri"/>
                <w:b/>
                <w:bCs/>
                <w:color w:val="000000"/>
                <w:sz w:val="18"/>
                <w:szCs w:val="18"/>
              </w:rPr>
              <w:t>Per chi viene effettuato il trattamento</w:t>
            </w:r>
          </w:p>
        </w:tc>
      </w:tr>
      <w:tr w:rsidR="00935C7B" w:rsidRPr="00935C7B" w14:paraId="3166332E" w14:textId="77777777" w:rsidTr="00B5095F">
        <w:trPr>
          <w:trHeight w:val="825"/>
        </w:trPr>
        <w:tc>
          <w:tcPr>
            <w:tcW w:w="1985" w:type="dxa"/>
          </w:tcPr>
          <w:p w14:paraId="7F20BD26" w14:textId="77777777" w:rsidR="00935C7B" w:rsidRPr="00935C7B" w:rsidRDefault="00935C7B" w:rsidP="00935C7B">
            <w:pPr>
              <w:rPr>
                <w:rFonts w:ascii="Open Sans" w:hAnsi="Open Sans" w:cs="Calibri"/>
                <w:i/>
                <w:sz w:val="18"/>
                <w:szCs w:val="18"/>
              </w:rPr>
            </w:pPr>
            <w:r w:rsidRPr="00935C7B">
              <w:rPr>
                <w:rFonts w:ascii="Open Sans" w:hAnsi="Open Sans" w:cs="Calibri"/>
                <w:sz w:val="18"/>
                <w:szCs w:val="18"/>
              </w:rPr>
              <w:t>non automatizzato</w:t>
            </w:r>
          </w:p>
        </w:tc>
        <w:tc>
          <w:tcPr>
            <w:tcW w:w="1947" w:type="dxa"/>
          </w:tcPr>
          <w:p w14:paraId="26055610" w14:textId="77777777" w:rsidR="00935C7B" w:rsidRPr="00935C7B" w:rsidRDefault="00935C7B" w:rsidP="00935C7B">
            <w:pPr>
              <w:rPr>
                <w:rFonts w:ascii="Open Sans" w:hAnsi="Open Sans" w:cs="Calibri"/>
                <w:b/>
                <w:i/>
                <w:sz w:val="18"/>
                <w:szCs w:val="18"/>
              </w:rPr>
            </w:pPr>
            <w:r w:rsidRPr="00935C7B">
              <w:rPr>
                <w:rFonts w:ascii="Open Sans" w:hAnsi="Open Sans" w:cs="Calibri"/>
                <w:b/>
                <w:i/>
                <w:sz w:val="18"/>
                <w:szCs w:val="18"/>
              </w:rPr>
              <w:t>2018/276</w:t>
            </w:r>
          </w:p>
        </w:tc>
        <w:tc>
          <w:tcPr>
            <w:tcW w:w="1892" w:type="dxa"/>
          </w:tcPr>
          <w:p w14:paraId="35C37603" w14:textId="77777777" w:rsidR="00935C7B" w:rsidRPr="00935C7B" w:rsidRDefault="00935C7B" w:rsidP="00935C7B">
            <w:pPr>
              <w:rPr>
                <w:rFonts w:ascii="Open Sans" w:hAnsi="Open Sans" w:cs="Calibri"/>
                <w:sz w:val="18"/>
                <w:szCs w:val="18"/>
              </w:rPr>
            </w:pPr>
            <w:r w:rsidRPr="00935C7B">
              <w:rPr>
                <w:rFonts w:ascii="Open Sans" w:hAnsi="Open Sans" w:cs="Calibri"/>
                <w:sz w:val="18"/>
                <w:szCs w:val="18"/>
              </w:rPr>
              <w:t>Dati personali generici</w:t>
            </w:r>
          </w:p>
        </w:tc>
        <w:tc>
          <w:tcPr>
            <w:tcW w:w="1893" w:type="dxa"/>
          </w:tcPr>
          <w:p w14:paraId="26930E88" w14:textId="77777777" w:rsidR="00935C7B" w:rsidRPr="00935C7B" w:rsidRDefault="00935C7B" w:rsidP="00935C7B">
            <w:pPr>
              <w:rPr>
                <w:rFonts w:ascii="Open Sans" w:hAnsi="Open Sans" w:cs="Calibri"/>
                <w:color w:val="000000"/>
                <w:sz w:val="18"/>
                <w:szCs w:val="18"/>
              </w:rPr>
            </w:pPr>
            <w:r w:rsidRPr="00935C7B">
              <w:rPr>
                <w:rFonts w:ascii="Open Sans" w:hAnsi="Open Sans" w:cs="Calibri"/>
                <w:color w:val="000000"/>
                <w:sz w:val="18"/>
                <w:szCs w:val="18"/>
              </w:rPr>
              <w:t>Cittadini, altre categorie</w:t>
            </w:r>
          </w:p>
        </w:tc>
        <w:tc>
          <w:tcPr>
            <w:tcW w:w="1629" w:type="dxa"/>
          </w:tcPr>
          <w:p w14:paraId="72A14F25" w14:textId="77777777" w:rsidR="00935C7B" w:rsidRPr="00935C7B" w:rsidRDefault="00935C7B" w:rsidP="00935C7B">
            <w:pPr>
              <w:rPr>
                <w:rFonts w:ascii="Open Sans" w:hAnsi="Open Sans" w:cs="Calibri"/>
                <w:color w:val="000000"/>
                <w:sz w:val="18"/>
                <w:szCs w:val="18"/>
              </w:rPr>
            </w:pPr>
            <w:proofErr w:type="spellStart"/>
            <w:r w:rsidRPr="00935C7B">
              <w:rPr>
                <w:rFonts w:ascii="Open Sans" w:hAnsi="Open Sans" w:cs="Calibri"/>
                <w:color w:val="000000"/>
                <w:sz w:val="18"/>
                <w:szCs w:val="18"/>
              </w:rPr>
              <w:t>Sogei</w:t>
            </w:r>
            <w:proofErr w:type="spellEnd"/>
            <w:r w:rsidRPr="00935C7B">
              <w:rPr>
                <w:rFonts w:ascii="Open Sans" w:hAnsi="Open Sans" w:cs="Calibri"/>
                <w:color w:val="000000"/>
                <w:sz w:val="18"/>
                <w:szCs w:val="18"/>
              </w:rPr>
              <w:t xml:space="preserve"> e/o </w:t>
            </w:r>
            <w:proofErr w:type="spellStart"/>
            <w:r w:rsidRPr="00935C7B">
              <w:rPr>
                <w:rFonts w:ascii="Open Sans" w:hAnsi="Open Sans" w:cs="Calibri"/>
                <w:color w:val="000000"/>
                <w:sz w:val="18"/>
                <w:szCs w:val="18"/>
              </w:rPr>
              <w:t>AdE</w:t>
            </w:r>
            <w:proofErr w:type="spellEnd"/>
          </w:p>
        </w:tc>
      </w:tr>
    </w:tbl>
    <w:p w14:paraId="38C6458D" w14:textId="77777777" w:rsidR="00935C7B" w:rsidRPr="00935C7B" w:rsidRDefault="00935C7B" w:rsidP="00935C7B">
      <w:pPr>
        <w:spacing w:after="0" w:line="240" w:lineRule="auto"/>
        <w:rPr>
          <w:rFonts w:ascii="Open Sans" w:eastAsia="Times New Roman" w:hAnsi="Open Sans" w:cs="Times New Roman"/>
          <w:sz w:val="20"/>
          <w:szCs w:val="20"/>
          <w:lang w:eastAsia="it-IT"/>
        </w:rPr>
      </w:pPr>
    </w:p>
    <w:p w14:paraId="296703E5" w14:textId="77777777" w:rsidR="00935C7B" w:rsidRPr="00935C7B" w:rsidRDefault="00935C7B" w:rsidP="00935C7B">
      <w:pPr>
        <w:spacing w:before="240" w:after="0" w:line="240" w:lineRule="auto"/>
        <w:ind w:left="794"/>
        <w:jc w:val="both"/>
        <w:rPr>
          <w:rFonts w:ascii="Open Sans" w:eastAsia="Times New Roman" w:hAnsi="Open Sans" w:cs="Times New Roman"/>
          <w:sz w:val="20"/>
          <w:szCs w:val="20"/>
          <w:lang w:eastAsia="it-IT"/>
        </w:rPr>
      </w:pPr>
    </w:p>
    <w:p w14:paraId="35B4530C" w14:textId="77777777" w:rsidR="00935C7B" w:rsidRDefault="00935C7B" w:rsidP="00935C7B"/>
    <w:p w14:paraId="53AD86E1" w14:textId="34E9E9E7" w:rsidR="00935C7B" w:rsidRDefault="00935C7B">
      <w:pPr>
        <w:rPr>
          <w:rFonts w:ascii="Times New Roman" w:eastAsia="Times New Roman" w:hAnsi="Times New Roman" w:cs="Times New Roman"/>
          <w:sz w:val="24"/>
          <w:szCs w:val="24"/>
          <w:lang w:val="en-GB" w:eastAsia="en-GB"/>
        </w:rPr>
      </w:pPr>
      <w:r>
        <w:br w:type="page"/>
      </w:r>
    </w:p>
    <w:p w14:paraId="0CBF2347" w14:textId="77777777" w:rsidR="00935C7B" w:rsidRDefault="00935C7B" w:rsidP="00935C7B">
      <w:pPr>
        <w:pStyle w:val="Corpotesto"/>
      </w:pPr>
    </w:p>
    <w:p w14:paraId="133DF3CB" w14:textId="77777777" w:rsidR="00935C7B" w:rsidRPr="00935C7B" w:rsidRDefault="00935C7B" w:rsidP="00935C7B">
      <w:pPr>
        <w:keepNext/>
        <w:suppressAutoHyphens/>
        <w:spacing w:line="320" w:lineRule="exact"/>
        <w:jc w:val="center"/>
        <w:outlineLvl w:val="0"/>
        <w:rPr>
          <w:rFonts w:cstheme="minorHAnsi"/>
          <w:b/>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lastRenderedPageBreak/>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lastRenderedPageBreak/>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footerReference w:type="default" r:id="rId12"/>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Open Sans">
    <w:altName w:val="MS Reference Sans Serif"/>
    <w:charset w:val="00"/>
    <w:family w:val="swiss"/>
    <w:pitch w:val="variable"/>
    <w:sig w:usb0="00000001" w:usb1="4000205B" w:usb2="00000028" w:usb3="00000000" w:csb0="0000019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5270C5D4"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935C7B">
          <w:rPr>
            <w:noProof/>
            <w:sz w:val="16"/>
            <w:szCs w:val="16"/>
          </w:rPr>
          <w:t>15</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35C7B"/>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 w:type="table" w:customStyle="1" w:styleId="Grigliatabella1">
    <w:name w:val="Griglia tabella1"/>
    <w:basedOn w:val="Tabellanormale"/>
    <w:next w:val="Grigliatabella"/>
    <w:rsid w:val="00935C7B"/>
    <w:pPr>
      <w:spacing w:after="0" w:line="240" w:lineRule="auto"/>
    </w:pPr>
    <w:rPr>
      <w:rFonts w:ascii="Arial" w:eastAsia="Times New Roman" w:hAnsi="Arial" w:cs="Times New Roman"/>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purl.org/dc/elements/1.1/"/>
    <ds:schemaRef ds:uri="http://www.w3.org/XML/1998/namespace"/>
    <ds:schemaRef ds:uri="http://schemas.microsoft.com/office/2006/documentManagement/types"/>
    <ds:schemaRef ds:uri="1b61022f-47d0-49c0-a0d7-6e1930be38fb"/>
    <ds:schemaRef ds:uri="e0ba3aef-eeb1-4e04-bf44-7472ebbf9f15"/>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6C0E2425-E4EB-43FE-A179-CF47B962CFE4}">
  <ds:schemaRefs>
    <ds:schemaRef ds:uri="http://schemas.openxmlformats.org/officeDocument/2006/bibliography"/>
  </ds:schemaRefs>
</ds:datastoreItem>
</file>

<file path=customXml/itemProps5.xml><?xml version="1.0" encoding="utf-8"?>
<ds:datastoreItem xmlns:ds="http://schemas.openxmlformats.org/officeDocument/2006/customXml" ds:itemID="{2065FC41-4671-47F2-B4D3-01CF3BDB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13334</Words>
  <Characters>76008</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Magliocco Lucia</cp:lastModifiedBy>
  <cp:revision>5</cp:revision>
  <cp:lastPrinted>2021-07-08T10:44:00Z</cp:lastPrinted>
  <dcterms:created xsi:type="dcterms:W3CDTF">2020-10-01T13:21:00Z</dcterms:created>
  <dcterms:modified xsi:type="dcterms:W3CDTF">2021-07-08T10:45:00Z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